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7E" w:rsidRPr="00187B7E" w:rsidRDefault="00187B7E" w:rsidP="00187B7E">
      <w:pPr>
        <w:autoSpaceDE w:val="0"/>
        <w:autoSpaceDN w:val="0"/>
        <w:adjustRightInd w:val="0"/>
        <w:jc w:val="right"/>
        <w:outlineLvl w:val="1"/>
        <w:rPr>
          <w:rFonts w:ascii="Times New Roman" w:hAnsi="Times New Roman" w:cs="Times New Roman"/>
          <w:color w:val="auto"/>
          <w:sz w:val="28"/>
          <w:szCs w:val="28"/>
        </w:rPr>
      </w:pPr>
      <w:r w:rsidRPr="00187B7E">
        <w:rPr>
          <w:rFonts w:ascii="Times New Roman" w:hAnsi="Times New Roman" w:cs="Times New Roman"/>
          <w:color w:val="auto"/>
          <w:sz w:val="28"/>
          <w:szCs w:val="28"/>
        </w:rPr>
        <w:t xml:space="preserve">Приложение № 2 к Порядку </w:t>
      </w:r>
    </w:p>
    <w:p w:rsidR="00187B7E" w:rsidRPr="00187B7E" w:rsidRDefault="00187B7E" w:rsidP="00187B7E">
      <w:pPr>
        <w:autoSpaceDE w:val="0"/>
        <w:autoSpaceDN w:val="0"/>
        <w:adjustRightInd w:val="0"/>
        <w:jc w:val="center"/>
        <w:rPr>
          <w:rFonts w:ascii="Times New Roman" w:hAnsi="Times New Roman" w:cs="Times New Roman"/>
          <w:b/>
          <w:color w:val="auto"/>
          <w:sz w:val="28"/>
          <w:szCs w:val="28"/>
        </w:rPr>
      </w:pPr>
    </w:p>
    <w:p w:rsidR="00187B7E" w:rsidRPr="00187B7E" w:rsidRDefault="00187B7E" w:rsidP="00187B7E">
      <w:pPr>
        <w:autoSpaceDE w:val="0"/>
        <w:autoSpaceDN w:val="0"/>
        <w:adjustRightInd w:val="0"/>
        <w:jc w:val="center"/>
        <w:rPr>
          <w:rFonts w:ascii="Times New Roman" w:hAnsi="Times New Roman" w:cs="Times New Roman"/>
          <w:b/>
          <w:color w:val="auto"/>
          <w:sz w:val="28"/>
          <w:szCs w:val="28"/>
        </w:rPr>
      </w:pPr>
      <w:r w:rsidRPr="00187B7E">
        <w:rPr>
          <w:rFonts w:ascii="Times New Roman" w:hAnsi="Times New Roman" w:cs="Times New Roman"/>
          <w:b/>
          <w:color w:val="auto"/>
          <w:sz w:val="28"/>
          <w:szCs w:val="28"/>
        </w:rPr>
        <w:t>ПЕРЕЧЕНЬ</w:t>
      </w:r>
    </w:p>
    <w:p w:rsidR="00187B7E" w:rsidRPr="00187B7E" w:rsidRDefault="00187B7E" w:rsidP="00187B7E">
      <w:pPr>
        <w:tabs>
          <w:tab w:val="left" w:pos="993"/>
        </w:tabs>
        <w:jc w:val="center"/>
        <w:rPr>
          <w:rFonts w:ascii="Times New Roman" w:hAnsi="Times New Roman" w:cs="Times New Roman"/>
          <w:b/>
          <w:color w:val="auto"/>
          <w:sz w:val="28"/>
          <w:szCs w:val="28"/>
        </w:rPr>
      </w:pPr>
      <w:r w:rsidRPr="00187B7E">
        <w:rPr>
          <w:rFonts w:ascii="Times New Roman" w:hAnsi="Times New Roman" w:cs="Times New Roman"/>
          <w:b/>
          <w:color w:val="auto"/>
          <w:sz w:val="28"/>
          <w:szCs w:val="28"/>
        </w:rPr>
        <w:t>ДОКУМЕНТОВ, ПРЕДСТАВЛЯЕМЫХ ЗАЯВИТЕЛЯМИ</w:t>
      </w:r>
    </w:p>
    <w:p w:rsidR="00187B7E" w:rsidRPr="00187B7E" w:rsidRDefault="00187B7E" w:rsidP="00187B7E">
      <w:pPr>
        <w:tabs>
          <w:tab w:val="left" w:pos="993"/>
        </w:tabs>
        <w:jc w:val="center"/>
        <w:rPr>
          <w:rFonts w:ascii="Times New Roman" w:hAnsi="Times New Roman" w:cs="Times New Roman"/>
          <w:b/>
          <w:color w:val="auto"/>
          <w:sz w:val="28"/>
          <w:szCs w:val="28"/>
        </w:rPr>
      </w:pPr>
      <w:r w:rsidRPr="00187B7E">
        <w:rPr>
          <w:rFonts w:ascii="Times New Roman" w:hAnsi="Times New Roman" w:cs="Times New Roman"/>
          <w:b/>
          <w:color w:val="auto"/>
          <w:sz w:val="28"/>
          <w:szCs w:val="28"/>
        </w:rPr>
        <w:t>(по юридическому лицу)</w:t>
      </w:r>
    </w:p>
    <w:p w:rsidR="00187B7E" w:rsidRPr="00187B7E" w:rsidRDefault="00187B7E" w:rsidP="00187B7E">
      <w:pPr>
        <w:tabs>
          <w:tab w:val="left" w:pos="993"/>
        </w:tabs>
        <w:ind w:firstLine="567"/>
        <w:jc w:val="center"/>
        <w:rPr>
          <w:rFonts w:ascii="Times New Roman" w:hAnsi="Times New Roman" w:cs="Times New Roman"/>
          <w:b/>
          <w:color w:val="auto"/>
          <w:sz w:val="28"/>
          <w:szCs w:val="28"/>
        </w:rPr>
      </w:pPr>
    </w:p>
    <w:p w:rsidR="00187B7E" w:rsidRPr="00187B7E" w:rsidRDefault="00187B7E" w:rsidP="00187B7E">
      <w:pPr>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1. Копия устава Заявителя, заверенная печатью и подписью уполномоченного должностного лица Заявителя.</w:t>
      </w:r>
    </w:p>
    <w:p w:rsidR="00187B7E" w:rsidRPr="00187B7E" w:rsidRDefault="00187B7E" w:rsidP="00187B7E">
      <w:pPr>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2. Копия действующего на момент проведения отбора приказа, протокола собрания учредителей или иного документа о назначении руководителя, заверенная печатью и подписью уполномоченного должностного лица Заявителя.</w:t>
      </w:r>
    </w:p>
    <w:p w:rsidR="00187B7E" w:rsidRPr="00187B7E" w:rsidRDefault="00187B7E" w:rsidP="00187B7E">
      <w:pPr>
        <w:ind w:firstLine="567"/>
        <w:jc w:val="both"/>
        <w:rPr>
          <w:rFonts w:ascii="Times New Roman" w:hAnsi="Times New Roman"/>
          <w:color w:val="auto"/>
          <w:sz w:val="28"/>
          <w:szCs w:val="28"/>
        </w:rPr>
      </w:pPr>
      <w:r w:rsidRPr="00187B7E">
        <w:rPr>
          <w:rFonts w:ascii="Times New Roman" w:hAnsi="Times New Roman" w:cs="Times New Roman"/>
          <w:color w:val="auto"/>
          <w:sz w:val="28"/>
          <w:szCs w:val="28"/>
        </w:rPr>
        <w:t xml:space="preserve">3. Оригинал (или нотариально заверенная копия) выписки из Единого государственного реестра юридических лиц, выданный </w:t>
      </w:r>
      <w:r w:rsidRPr="00187B7E">
        <w:rPr>
          <w:rFonts w:ascii="Times New Roman" w:hAnsi="Times New Roman"/>
          <w:color w:val="auto"/>
          <w:sz w:val="28"/>
          <w:szCs w:val="28"/>
        </w:rPr>
        <w:t>не ранее чем за 30 (тридцать) календарных дней до даты начала приема Заявок, установленной приказом Фонда.</w:t>
      </w:r>
    </w:p>
    <w:p w:rsidR="00187B7E" w:rsidRPr="00187B7E" w:rsidRDefault="00187B7E" w:rsidP="00187B7E">
      <w:pPr>
        <w:tabs>
          <w:tab w:val="left" w:pos="1276"/>
        </w:tabs>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 xml:space="preserve">4. </w:t>
      </w:r>
      <w:r w:rsidR="002945C0" w:rsidRPr="003640BF">
        <w:rPr>
          <w:rFonts w:ascii="Times New Roman" w:hAnsi="Times New Roman" w:cs="Times New Roman"/>
          <w:sz w:val="28"/>
          <w:szCs w:val="28"/>
        </w:rPr>
        <w:t xml:space="preserve">Оригинал (или нотариально заверенная 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w:t>
      </w:r>
      <w:r w:rsidR="002945C0">
        <w:rPr>
          <w:rFonts w:ascii="Times New Roman" w:hAnsi="Times New Roman" w:cs="Times New Roman"/>
          <w:sz w:val="28"/>
          <w:szCs w:val="28"/>
        </w:rPr>
        <w:t>подтверждающей</w:t>
      </w:r>
      <w:r w:rsidR="002945C0" w:rsidRPr="003640BF">
        <w:rPr>
          <w:rFonts w:ascii="Times New Roman" w:hAnsi="Times New Roman" w:cs="Times New Roman"/>
          <w:sz w:val="28"/>
          <w:szCs w:val="28"/>
        </w:rPr>
        <w:t xml:space="preserve">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2945C0">
        <w:rPr>
          <w:rFonts w:ascii="Times New Roman" w:hAnsi="Times New Roman" w:cs="Times New Roman"/>
          <w:sz w:val="28"/>
          <w:szCs w:val="28"/>
        </w:rPr>
        <w:t xml:space="preserve">, </w:t>
      </w:r>
      <w:r w:rsidR="002945C0" w:rsidRPr="003640BF">
        <w:rPr>
          <w:rFonts w:ascii="Times New Roman" w:hAnsi="Times New Roman" w:cs="Times New Roman"/>
          <w:sz w:val="28"/>
          <w:szCs w:val="28"/>
        </w:rPr>
        <w:t>выданный инспекцией Федеральной налоговой службы и по состоянию на дату не ранее, чем за 30 (тридцать) календарных дней до даты начала приема Заявок, установленной приказом Фонда</w:t>
      </w:r>
      <w:r w:rsidR="002945C0">
        <w:rPr>
          <w:rFonts w:ascii="Times New Roman" w:hAnsi="Times New Roman" w:cs="Times New Roman"/>
          <w:sz w:val="28"/>
          <w:szCs w:val="28"/>
        </w:rPr>
        <w:t>.</w:t>
      </w:r>
      <w:bookmarkStart w:id="0" w:name="_GoBack"/>
      <w:bookmarkEnd w:id="0"/>
    </w:p>
    <w:p w:rsidR="00187B7E" w:rsidRPr="00187B7E" w:rsidRDefault="00187B7E" w:rsidP="00187B7E">
      <w:pPr>
        <w:tabs>
          <w:tab w:val="left" w:pos="1276"/>
        </w:tabs>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5. Справка по состоянию на первое число месяца, в котором осуществляется подача Заявки на участие в отборе, заверенная печатью и подписью руководителя (иного уполномоченного лица) Заявителя, содержащая информацию (гарантию) о том, что:</w:t>
      </w:r>
    </w:p>
    <w:p w:rsidR="00187B7E" w:rsidRPr="00187B7E" w:rsidRDefault="00187B7E" w:rsidP="00187B7E">
      <w:pPr>
        <w:autoSpaceDE w:val="0"/>
        <w:autoSpaceDN w:val="0"/>
        <w:adjustRightInd w:val="0"/>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а)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7B7E" w:rsidRPr="00187B7E" w:rsidRDefault="00187B7E" w:rsidP="00187B7E">
      <w:pPr>
        <w:autoSpaceDE w:val="0"/>
        <w:autoSpaceDN w:val="0"/>
        <w:adjustRightInd w:val="0"/>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б) Заявитель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Заявителя не введена процедура банкротства, деятельность организаций не приостановлена в порядке, предусмотренном законодательством Российской Федерации;</w:t>
      </w:r>
    </w:p>
    <w:p w:rsidR="00187B7E" w:rsidRPr="00187B7E" w:rsidRDefault="00187B7E" w:rsidP="00187B7E">
      <w:pPr>
        <w:autoSpaceDE w:val="0"/>
        <w:autoSpaceDN w:val="0"/>
        <w:adjustRightInd w:val="0"/>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 xml:space="preserve">в) </w:t>
      </w:r>
      <w:r w:rsidRPr="00187B7E">
        <w:rPr>
          <w:rFonts w:ascii="Times New Roman" w:eastAsia="Times New Roman" w:hAnsi="Times New Roman" w:cs="Times New Roman"/>
          <w:color w:val="auto"/>
          <w:sz w:val="28"/>
          <w:szCs w:val="28"/>
        </w:rPr>
        <w:t xml:space="preserve">Заявитель не является иностранным юридическим лицом,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w:t>
      </w:r>
      <w:r w:rsidRPr="00187B7E">
        <w:rPr>
          <w:rFonts w:ascii="Times New Roman" w:eastAsia="Times New Roman" w:hAnsi="Times New Roman" w:cs="Times New Roman"/>
          <w:color w:val="auto"/>
          <w:sz w:val="28"/>
          <w:szCs w:val="28"/>
        </w:rPr>
        <w:lastRenderedPageBreak/>
        <w:t>промежуточного (офшорного) владения активами в Российской Федерации, в совокупности превышает 25 (двадцать пять) процентов</w:t>
      </w:r>
      <w:r w:rsidRPr="00187B7E">
        <w:rPr>
          <w:rFonts w:ascii="Times New Roman" w:hAnsi="Times New Roman" w:cs="Times New Roman"/>
          <w:color w:val="auto"/>
          <w:sz w:val="28"/>
          <w:szCs w:val="28"/>
        </w:rPr>
        <w:t>;</w:t>
      </w:r>
    </w:p>
    <w:p w:rsidR="00187B7E" w:rsidRPr="00187B7E" w:rsidRDefault="00187B7E" w:rsidP="00187B7E">
      <w:pPr>
        <w:autoSpaceDE w:val="0"/>
        <w:autoSpaceDN w:val="0"/>
        <w:adjustRightInd w:val="0"/>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г) Заявитель в текущем финансовом году не получает в отношении представленного Проекта средства из федерального бюджета на основании иных нормативных правовых актов Российской Федерации на цели, указанные в абзацах втором - шестом пункта 3 Правил предоставления субсидий из федерального бюджета Федеральному фонду социальной и экономической поддержки отечественной кинематографии в целях поддержки кинематографии, утвержденных постановлением Правительства Российской Федерации от 15 февраля 2023 года № 220 «О предоставлении субсидий из федерального бюджета Федеральному фонду социальной и экономической поддержки отечественной кинематографии в целях поддержки кинематографии, внесении изменений в Правила предоставления субсидий из федерального бюджета на поддержку кинематографии и признании утратившими силу постановления Правительства Российской Федерации                     от 24 июля 2021 г. № 1261 и отдельных положений некоторых актов Правительства Российской Федерации» (далее – Правила);</w:t>
      </w:r>
    </w:p>
    <w:p w:rsidR="00187B7E" w:rsidRPr="00187B7E" w:rsidRDefault="00187B7E" w:rsidP="00187B7E">
      <w:pPr>
        <w:autoSpaceDE w:val="0"/>
        <w:autoSpaceDN w:val="0"/>
        <w:adjustRightInd w:val="0"/>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д) у Заявителя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187B7E" w:rsidRPr="00187B7E" w:rsidRDefault="00187B7E" w:rsidP="00187B7E">
      <w:pPr>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е) руководитель Заявителя не замещает и (или) не замещал должность руководителя организации, которой ранее была предоставлена субсидия из федерального бюджета на поддержку кинематографии Министерством культуры Российской Федерации (далее – Министерство) и которая не выполнила обязательства по заключенным соглашениям и не осуществила возврат субсидии в федеральный бюджет, либо которой ранее была оказана поддержка Фондом на цели, предусмотренные абзацами вторым – седьмым пункта 3 Правил, и которая не выполнила обязательства по производству и (или) прокату национального фильма и (или) не осуществила возврат Фонду предоставленных средств;</w:t>
      </w:r>
    </w:p>
    <w:p w:rsidR="00187B7E" w:rsidRPr="00187B7E" w:rsidRDefault="00187B7E" w:rsidP="00187B7E">
      <w:pPr>
        <w:tabs>
          <w:tab w:val="left" w:pos="567"/>
        </w:tabs>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ж) у Заявителя отсутствует неисполненная обязанность по ранее заключенным с Министерством соглашениям перед Министерством по возврату средств субсидии из федерального бюджета на поддержку кинематографии, а также по уплате пеней (штрафов) и процентов, подлежащих уплате в соответствии с ранее заключенными с организацией кинематографии соглашениями, в том числе за просрочку исполнения обязательств по таким соглашениям;</w:t>
      </w:r>
    </w:p>
    <w:p w:rsidR="00187B7E" w:rsidRPr="00187B7E" w:rsidRDefault="00187B7E" w:rsidP="00187B7E">
      <w:pPr>
        <w:ind w:firstLine="567"/>
        <w:jc w:val="both"/>
        <w:rPr>
          <w:rFonts w:ascii="Times New Roman" w:hAnsi="Times New Roman"/>
          <w:color w:val="auto"/>
          <w:sz w:val="28"/>
          <w:szCs w:val="28"/>
        </w:rPr>
      </w:pPr>
      <w:r w:rsidRPr="00187B7E">
        <w:rPr>
          <w:rFonts w:ascii="Times New Roman" w:hAnsi="Times New Roman" w:cs="Times New Roman"/>
          <w:color w:val="auto"/>
          <w:sz w:val="28"/>
          <w:szCs w:val="28"/>
        </w:rPr>
        <w:t>з) у Заявителя отсутствует неисполненная обязанность перед Фондом по возврату средств, ранее предоставленных Фондом на цели, предусмотренные пунктом 3 Правил, а также по уплате пеней (штрафов) и процентов, подлежащих уплате в связи с нарушением условий ранее заключенных с Фондом договоров;</w:t>
      </w:r>
      <w:r w:rsidRPr="00187B7E">
        <w:rPr>
          <w:rFonts w:ascii="Times New Roman" w:hAnsi="Times New Roman"/>
          <w:color w:val="auto"/>
          <w:sz w:val="28"/>
          <w:szCs w:val="28"/>
        </w:rPr>
        <w:t xml:space="preserve"> </w:t>
      </w:r>
    </w:p>
    <w:p w:rsidR="00187B7E" w:rsidRPr="00187B7E" w:rsidRDefault="00187B7E" w:rsidP="00187B7E">
      <w:pPr>
        <w:ind w:firstLine="567"/>
        <w:jc w:val="both"/>
        <w:rPr>
          <w:rFonts w:ascii="Times New Roman" w:hAnsi="Times New Roman" w:cs="Times New Roman"/>
          <w:color w:val="auto"/>
          <w:sz w:val="28"/>
          <w:szCs w:val="28"/>
        </w:rPr>
      </w:pPr>
      <w:r w:rsidRPr="00187B7E">
        <w:rPr>
          <w:rFonts w:ascii="Times New Roman" w:hAnsi="Times New Roman"/>
          <w:color w:val="auto"/>
          <w:sz w:val="28"/>
          <w:szCs w:val="28"/>
        </w:rPr>
        <w:lastRenderedPageBreak/>
        <w:t xml:space="preserve">и) </w:t>
      </w:r>
      <w:r w:rsidRPr="00187B7E">
        <w:rPr>
          <w:rFonts w:ascii="Times New Roman" w:hAnsi="Times New Roman" w:cs="Times New Roman"/>
          <w:color w:val="auto"/>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187B7E" w:rsidRPr="00187B7E" w:rsidRDefault="00187B7E" w:rsidP="00187B7E">
      <w:pPr>
        <w:ind w:firstLine="567"/>
        <w:jc w:val="both"/>
        <w:rPr>
          <w:rFonts w:ascii="Times New Roman" w:eastAsia="Times New Roman" w:hAnsi="Times New Roman" w:cs="Times New Roman"/>
          <w:color w:val="auto"/>
          <w:sz w:val="28"/>
          <w:szCs w:val="28"/>
        </w:rPr>
      </w:pPr>
      <w:r w:rsidRPr="00187B7E">
        <w:rPr>
          <w:rFonts w:ascii="Times New Roman" w:hAnsi="Times New Roman" w:cs="Times New Roman"/>
          <w:color w:val="auto"/>
          <w:sz w:val="28"/>
          <w:szCs w:val="28"/>
        </w:rPr>
        <w:t xml:space="preserve">к) </w:t>
      </w:r>
      <w:r w:rsidRPr="00187B7E">
        <w:rPr>
          <w:rFonts w:ascii="Times New Roman" w:eastAsia="Times New Roman" w:hAnsi="Times New Roman" w:cs="Times New Roman"/>
          <w:color w:val="auto"/>
          <w:sz w:val="28"/>
          <w:szCs w:val="28"/>
        </w:rPr>
        <w:t>Заявитель не находится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w:t>
      </w:r>
      <w:r w:rsidR="00A41239">
        <w:rPr>
          <w:rFonts w:ascii="Times New Roman" w:eastAsia="Times New Roman" w:hAnsi="Times New Roman" w:cs="Times New Roman"/>
          <w:color w:val="auto"/>
          <w:sz w:val="28"/>
          <w:szCs w:val="28"/>
        </w:rPr>
        <w:t xml:space="preserve">шении которых имеются сведения </w:t>
      </w:r>
      <w:r w:rsidRPr="00187B7E">
        <w:rPr>
          <w:rFonts w:ascii="Times New Roman" w:eastAsia="Times New Roman" w:hAnsi="Times New Roman" w:cs="Times New Roman"/>
          <w:color w:val="auto"/>
          <w:sz w:val="28"/>
          <w:szCs w:val="28"/>
        </w:rPr>
        <w:t>об их причастности к распространению оружия массового уничтожения.</w:t>
      </w:r>
    </w:p>
    <w:p w:rsidR="00187B7E" w:rsidRPr="00187B7E" w:rsidRDefault="00187B7E" w:rsidP="00187B7E">
      <w:pPr>
        <w:ind w:firstLine="567"/>
        <w:jc w:val="both"/>
        <w:rPr>
          <w:rFonts w:ascii="Times New Roman" w:hAnsi="Times New Roman"/>
          <w:color w:val="auto"/>
          <w:sz w:val="28"/>
          <w:szCs w:val="28"/>
        </w:rPr>
      </w:pPr>
      <w:r w:rsidRPr="00187B7E">
        <w:rPr>
          <w:rFonts w:ascii="Times New Roman" w:hAnsi="Times New Roman" w:cs="Times New Roman"/>
          <w:color w:val="auto"/>
          <w:sz w:val="28"/>
          <w:szCs w:val="28"/>
        </w:rPr>
        <w:t xml:space="preserve">6. Оригинал(ы) или копия(ии) выписки(ок) из банка(ов) о ежемесячных оборотах средств на счетах Заявителя за последние 12 (двенадцать) месяцев, выданная </w:t>
      </w:r>
      <w:r w:rsidRPr="00187B7E">
        <w:rPr>
          <w:rFonts w:ascii="Times New Roman" w:hAnsi="Times New Roman"/>
          <w:color w:val="auto"/>
          <w:sz w:val="28"/>
          <w:szCs w:val="28"/>
        </w:rPr>
        <w:t>не ранее чем за 30 (тридцать) календарных дней до даты начала приема Заявок, установленной приказом Фонда</w:t>
      </w:r>
      <w:r w:rsidRPr="00187B7E">
        <w:rPr>
          <w:rStyle w:val="a5"/>
          <w:rFonts w:ascii="Times New Roman" w:hAnsi="Times New Roman"/>
          <w:color w:val="auto"/>
          <w:sz w:val="28"/>
          <w:szCs w:val="28"/>
        </w:rPr>
        <w:footnoteReference w:id="1"/>
      </w:r>
      <w:r w:rsidRPr="00187B7E">
        <w:rPr>
          <w:rFonts w:ascii="Times New Roman" w:hAnsi="Times New Roman"/>
          <w:color w:val="auto"/>
          <w:sz w:val="28"/>
          <w:szCs w:val="28"/>
        </w:rPr>
        <w:t>.</w:t>
      </w:r>
    </w:p>
    <w:p w:rsidR="00187B7E" w:rsidRPr="00187B7E" w:rsidRDefault="00187B7E" w:rsidP="00187B7E">
      <w:pPr>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7. Справка о действующих на момент подачи Заявки реквизитах Заявителя по форме № 1 к приложению № 2 к Порядку, заверенная руководителем (иным уполномоченным лицом) Заявителя.</w:t>
      </w:r>
    </w:p>
    <w:p w:rsidR="00187B7E" w:rsidRPr="00187B7E" w:rsidRDefault="00187B7E" w:rsidP="00187B7E">
      <w:pPr>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8. Письмо-согласие за подписью уполномоченного должностного лица Заявителя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участием Заявителя в отборе (включая информацию о причинах отклонения или объеме предоставленных средств, в случае наступления соответствующих обстоятельств).</w:t>
      </w:r>
    </w:p>
    <w:p w:rsidR="00187B7E" w:rsidRPr="00187B7E" w:rsidRDefault="00187B7E" w:rsidP="00187B7E">
      <w:pPr>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9. Гарантийное письмо, заверенное печатью и подписью руководителя (иного уполномоченного лица) Заявителя, подтверждающее соблюдение Заявителем требований Федерального закона от 27 июля 2006 года № 152-ФЗ «О персональных данных» при подаче Заявки на участие в отборе.</w:t>
      </w:r>
    </w:p>
    <w:p w:rsidR="00187B7E" w:rsidRPr="00187B7E" w:rsidRDefault="00187B7E" w:rsidP="00187B7E">
      <w:pPr>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10. Гарантийное письмо, заверенное печатью и подписью руководителя (иного уполномоченного лица) Заявителя, о приоритетном размещении завершенного Проекта на российских платформах видеохостинга и аудиовизуальных сервисах при его распространении в информационно-телекоммуникационной сети «Интернет».</w:t>
      </w:r>
    </w:p>
    <w:p w:rsidR="00187B7E" w:rsidRPr="00187B7E" w:rsidRDefault="00187B7E" w:rsidP="00187B7E">
      <w:pPr>
        <w:ind w:firstLine="567"/>
        <w:jc w:val="both"/>
        <w:rPr>
          <w:rFonts w:ascii="Times New Roman" w:hAnsi="Times New Roman" w:cs="Times New Roman"/>
          <w:color w:val="auto"/>
          <w:sz w:val="28"/>
          <w:szCs w:val="28"/>
        </w:rPr>
      </w:pPr>
    </w:p>
    <w:p w:rsidR="00187B7E" w:rsidRPr="00187B7E" w:rsidRDefault="00187B7E" w:rsidP="00187B7E">
      <w:pPr>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Документы на бумажном носителе, указанные в настоящем приложении, предоставляются в заявочном комплекте документов в составе тома с описью в прошитом виде,</w:t>
      </w:r>
      <w:r w:rsidRPr="00187B7E">
        <w:rPr>
          <w:rFonts w:ascii="Times New Roman" w:hAnsi="Times New Roman" w:cs="Times New Roman"/>
          <w:b/>
          <w:color w:val="auto"/>
          <w:sz w:val="28"/>
          <w:szCs w:val="28"/>
        </w:rPr>
        <w:t xml:space="preserve"> </w:t>
      </w:r>
      <w:r w:rsidRPr="00187B7E">
        <w:rPr>
          <w:rFonts w:ascii="Times New Roman" w:hAnsi="Times New Roman" w:cs="Times New Roman"/>
          <w:color w:val="auto"/>
          <w:sz w:val="28"/>
          <w:szCs w:val="28"/>
        </w:rPr>
        <w:t xml:space="preserve">а также в отсканированном виде на электронном носителе в 1 (одном) экземпляре. Каждый из документов, предоставляемых в электронном виде, должен быть записан в отдельном файле в формате </w:t>
      </w:r>
      <w:r w:rsidRPr="00187B7E">
        <w:rPr>
          <w:rFonts w:ascii="Times New Roman" w:hAnsi="Times New Roman" w:cs="Times New Roman"/>
          <w:color w:val="auto"/>
          <w:sz w:val="28"/>
          <w:szCs w:val="28"/>
          <w:lang w:val="en-US"/>
        </w:rPr>
        <w:t>PDF</w:t>
      </w:r>
      <w:r w:rsidRPr="00187B7E">
        <w:rPr>
          <w:rFonts w:ascii="Times New Roman" w:hAnsi="Times New Roman" w:cs="Times New Roman"/>
          <w:color w:val="auto"/>
          <w:sz w:val="28"/>
          <w:szCs w:val="28"/>
        </w:rPr>
        <w:t xml:space="preserve">. Справка по форме №1 к приложению №2 к Порядку предоставляется также в электронном виде в формате </w:t>
      </w:r>
      <w:r w:rsidRPr="00187B7E">
        <w:rPr>
          <w:rFonts w:ascii="Times New Roman" w:hAnsi="Times New Roman" w:cs="Times New Roman"/>
          <w:color w:val="auto"/>
          <w:sz w:val="28"/>
          <w:szCs w:val="28"/>
          <w:lang w:val="en-US"/>
        </w:rPr>
        <w:t>Excel</w:t>
      </w:r>
      <w:r w:rsidRPr="00187B7E">
        <w:rPr>
          <w:rFonts w:ascii="Times New Roman" w:hAnsi="Times New Roman" w:cs="Times New Roman"/>
          <w:color w:val="auto"/>
          <w:sz w:val="28"/>
          <w:szCs w:val="28"/>
        </w:rPr>
        <w:t>.</w:t>
      </w:r>
    </w:p>
    <w:p w:rsidR="00187B7E" w:rsidRPr="00187B7E" w:rsidRDefault="00187B7E" w:rsidP="00187B7E">
      <w:pPr>
        <w:ind w:firstLine="567"/>
        <w:jc w:val="both"/>
        <w:rPr>
          <w:rFonts w:ascii="Times New Roman" w:hAnsi="Times New Roman" w:cs="Times New Roman"/>
          <w:color w:val="auto"/>
          <w:sz w:val="28"/>
          <w:szCs w:val="28"/>
        </w:rPr>
      </w:pPr>
    </w:p>
    <w:p w:rsidR="00187B7E" w:rsidRPr="00187B7E" w:rsidRDefault="00187B7E" w:rsidP="00187B7E">
      <w:pPr>
        <w:ind w:firstLine="567"/>
        <w:jc w:val="both"/>
        <w:rPr>
          <w:rFonts w:ascii="Times New Roman" w:hAnsi="Times New Roman" w:cs="Times New Roman"/>
          <w:b/>
          <w:color w:val="auto"/>
          <w:sz w:val="28"/>
          <w:szCs w:val="28"/>
        </w:rPr>
      </w:pPr>
      <w:r w:rsidRPr="00187B7E">
        <w:rPr>
          <w:rFonts w:ascii="Times New Roman" w:hAnsi="Times New Roman" w:cs="Times New Roman"/>
          <w:b/>
          <w:color w:val="auto"/>
          <w:sz w:val="28"/>
          <w:szCs w:val="28"/>
        </w:rPr>
        <w:lastRenderedPageBreak/>
        <w:t>В случае подачи Заявки через Сервис порядок и процедура подачи Заявки, а также перечень документов в составе комплекта заявочной документации аналогичны утвержденным для подачи документов на бумажном носителе.</w:t>
      </w:r>
    </w:p>
    <w:p w:rsidR="00187B7E" w:rsidRPr="00187B7E" w:rsidRDefault="00187B7E" w:rsidP="00187B7E">
      <w:pPr>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Документы, подаваемые в составе Заявки, к которым предъявляется требование о наличии подписи Заявителя, признаются надлежащим образом подписанными в силу Федерального закона от 6 апреля 2011 года № 63-ФЗ «Об электронной подписи» в момент подписания комплекта заявочной документации квалифицированной усиленной электронной подписью руководителя Заявителя.</w:t>
      </w:r>
    </w:p>
    <w:p w:rsidR="00187B7E" w:rsidRPr="00187B7E" w:rsidRDefault="00187B7E" w:rsidP="00187B7E">
      <w:pPr>
        <w:ind w:firstLine="567"/>
        <w:jc w:val="both"/>
        <w:rPr>
          <w:rFonts w:ascii="Times New Roman" w:hAnsi="Times New Roman" w:cs="Times New Roman"/>
          <w:color w:val="auto"/>
          <w:sz w:val="28"/>
          <w:szCs w:val="28"/>
        </w:rPr>
      </w:pPr>
      <w:r w:rsidRPr="00187B7E">
        <w:rPr>
          <w:rFonts w:ascii="Times New Roman" w:hAnsi="Times New Roman" w:cs="Times New Roman"/>
          <w:color w:val="auto"/>
          <w:sz w:val="28"/>
          <w:szCs w:val="28"/>
        </w:rPr>
        <w:t>При подаче Заявок через Сервис в случае предоставления в составе комплекта заявочной документации оригиналов или нотариально заверенных копий документов, выданных третьими лицами (выписка из Единого государственного реестра юридических лиц,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и прочие), подписанных уполномоченным представителем выдавшего органа без использования электронной цифровой подписи (рукописная подпись), такие документы подлежат предоставлению в Фонд кино на бумажном носителе в порядке, установленном пунктами 4.4. и 4.5. Порядка.</w:t>
      </w:r>
    </w:p>
    <w:p w:rsidR="00934F53" w:rsidRPr="00187B7E" w:rsidRDefault="00934F53">
      <w:pPr>
        <w:rPr>
          <w:color w:val="auto"/>
        </w:rPr>
      </w:pPr>
    </w:p>
    <w:sectPr w:rsidR="00934F53" w:rsidRPr="00187B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5C" w:rsidRDefault="00D5735C" w:rsidP="00187B7E">
      <w:r>
        <w:separator/>
      </w:r>
    </w:p>
  </w:endnote>
  <w:endnote w:type="continuationSeparator" w:id="0">
    <w:p w:rsidR="00D5735C" w:rsidRDefault="00D5735C" w:rsidP="0018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5C" w:rsidRDefault="00D5735C" w:rsidP="00187B7E">
      <w:r>
        <w:separator/>
      </w:r>
    </w:p>
  </w:footnote>
  <w:footnote w:type="continuationSeparator" w:id="0">
    <w:p w:rsidR="00D5735C" w:rsidRDefault="00D5735C" w:rsidP="00187B7E">
      <w:r>
        <w:continuationSeparator/>
      </w:r>
    </w:p>
  </w:footnote>
  <w:footnote w:id="1">
    <w:p w:rsidR="00187B7E" w:rsidRDefault="00187B7E" w:rsidP="00187B7E">
      <w:pPr>
        <w:pStyle w:val="a3"/>
        <w:jc w:val="both"/>
      </w:pPr>
      <w:r w:rsidRPr="00A8667B">
        <w:rPr>
          <w:rStyle w:val="a5"/>
        </w:rPr>
        <w:footnoteRef/>
      </w:r>
      <w:r w:rsidRPr="00A8667B">
        <w:t xml:space="preserve"> В случае, если Заявитель зарегистрирован в качестве юридического лица (дата присвоения ОГРН) менее, чем за 12 (двенадцать) месяцев до даты начала приема Заявок, установленной приказом Фонда, оригинал(ы) выписки(ок) из банка(ов) о ежемесячных оборотах средств на счетах Заявителя представляются за весь период действия юридического лица.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7E"/>
    <w:rsid w:val="00187B7E"/>
    <w:rsid w:val="002945C0"/>
    <w:rsid w:val="006B6141"/>
    <w:rsid w:val="00934F53"/>
    <w:rsid w:val="00A41239"/>
    <w:rsid w:val="00AD0798"/>
    <w:rsid w:val="00D5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6EA2A-081C-4C2E-8996-304407DC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B7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87B7E"/>
    <w:rPr>
      <w:rFonts w:ascii="Times New Roman" w:eastAsia="Times New Roman" w:hAnsi="Times New Roman" w:cs="Times New Roman"/>
      <w:color w:val="auto"/>
      <w:sz w:val="20"/>
      <w:szCs w:val="20"/>
    </w:rPr>
  </w:style>
  <w:style w:type="character" w:customStyle="1" w:styleId="a4">
    <w:name w:val="Текст сноски Знак"/>
    <w:basedOn w:val="a0"/>
    <w:link w:val="a3"/>
    <w:uiPriority w:val="99"/>
    <w:rsid w:val="00187B7E"/>
    <w:rPr>
      <w:rFonts w:ascii="Times New Roman" w:eastAsia="Times New Roman" w:hAnsi="Times New Roman" w:cs="Times New Roman"/>
      <w:sz w:val="20"/>
      <w:szCs w:val="20"/>
      <w:lang w:eastAsia="ru-RU"/>
    </w:rPr>
  </w:style>
  <w:style w:type="character" w:styleId="a5">
    <w:name w:val="footnote reference"/>
    <w:uiPriority w:val="99"/>
    <w:unhideWhenUsed/>
    <w:rsid w:val="00187B7E"/>
    <w:rPr>
      <w:vertAlign w:val="superscript"/>
    </w:rPr>
  </w:style>
  <w:style w:type="paragraph" w:styleId="a6">
    <w:name w:val="Balloon Text"/>
    <w:basedOn w:val="a"/>
    <w:link w:val="a7"/>
    <w:uiPriority w:val="99"/>
    <w:semiHidden/>
    <w:unhideWhenUsed/>
    <w:rsid w:val="002945C0"/>
    <w:rPr>
      <w:rFonts w:ascii="Segoe UI" w:hAnsi="Segoe UI" w:cs="Segoe UI"/>
      <w:sz w:val="18"/>
      <w:szCs w:val="18"/>
    </w:rPr>
  </w:style>
  <w:style w:type="character" w:customStyle="1" w:styleId="a7">
    <w:name w:val="Текст выноски Знак"/>
    <w:basedOn w:val="a0"/>
    <w:link w:val="a6"/>
    <w:uiPriority w:val="99"/>
    <w:semiHidden/>
    <w:rsid w:val="002945C0"/>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Fond Kino</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Деева Марина Викторовна</dc:creator>
  <cp:keywords/>
  <dc:description/>
  <cp:lastModifiedBy>Акинина Анна Константиновна</cp:lastModifiedBy>
  <cp:revision>4</cp:revision>
  <dcterms:created xsi:type="dcterms:W3CDTF">2024-05-14T13:43:00Z</dcterms:created>
  <dcterms:modified xsi:type="dcterms:W3CDTF">2024-05-20T15:36:00Z</dcterms:modified>
</cp:coreProperties>
</file>